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3168" w:rsidRPr="00FD252F" w:rsidRDefault="00FD252F" w:rsidP="00FD252F">
      <w:pPr>
        <w:pStyle w:val="Heading1"/>
        <w:spacing w:before="0" w:after="0"/>
        <w:rPr>
          <w:b w:val="0"/>
          <w:sz w:val="22"/>
          <w:szCs w:val="22"/>
        </w:rPr>
      </w:pPr>
      <w:proofErr w:type="spellStart"/>
      <w:r w:rsidRPr="00FD252F">
        <w:rPr>
          <w:b w:val="0"/>
          <w:sz w:val="22"/>
          <w:szCs w:val="22"/>
        </w:rPr>
        <w:t>Tox</w:t>
      </w:r>
      <w:proofErr w:type="spellEnd"/>
      <w:r w:rsidRPr="00FD252F">
        <w:rPr>
          <w:b w:val="0"/>
          <w:sz w:val="22"/>
          <w:szCs w:val="22"/>
        </w:rPr>
        <w:t xml:space="preserve"> Note Sheet</w:t>
      </w:r>
    </w:p>
    <w:tbl>
      <w:tblPr>
        <w:tblStyle w:val="a"/>
        <w:tblW w:w="1317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073168" w:rsidTr="00FD252F">
        <w:trPr>
          <w:tblHeader/>
        </w:trPr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TOXIN</w:t>
            </w:r>
          </w:p>
        </w:tc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WHERE FOUND</w:t>
            </w:r>
          </w:p>
        </w:tc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SYMPTOMS</w:t>
            </w:r>
          </w:p>
        </w:tc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TYPE OF EXPOSURE</w:t>
            </w:r>
          </w:p>
        </w:tc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TESTS</w:t>
            </w:r>
          </w:p>
        </w:tc>
        <w:tc>
          <w:tcPr>
            <w:tcW w:w="1883" w:type="dxa"/>
          </w:tcPr>
          <w:p w:rsidR="00073168" w:rsidRDefault="00285FBA">
            <w:pPr>
              <w:contextualSpacing w:val="0"/>
            </w:pPr>
            <w:r>
              <w:t>TREATMENT</w:t>
            </w:r>
          </w:p>
        </w:tc>
        <w:tc>
          <w:tcPr>
            <w:tcW w:w="1883" w:type="dxa"/>
          </w:tcPr>
          <w:p w:rsidR="00073168" w:rsidRDefault="00285FBA">
            <w:pPr>
              <w:contextualSpacing w:val="0"/>
            </w:pPr>
            <w:r>
              <w:t>PROGNOSIS</w:t>
            </w: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Cadmium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Mercury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bookmarkStart w:id="0" w:name="_GoBack"/>
            <w:r>
              <w:t>Uranium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bookmarkEnd w:id="0"/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DECA</w:t>
            </w: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t>Triclosan</w:t>
            </w:r>
            <w:proofErr w:type="spellEnd"/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Parabens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Phthalates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BPA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Carbon monoxide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lastRenderedPageBreak/>
              <w:t>Perfluorinated</w:t>
            </w:r>
            <w:proofErr w:type="spellEnd"/>
            <w:r>
              <w:t xml:space="preserve"> chemicals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Polyvinyl Chloride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Fluoride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Volatile organic compounds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Arsenic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Asbestos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Radon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Cyanide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t>Tetrodotoxin</w:t>
            </w:r>
            <w:proofErr w:type="spellEnd"/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lastRenderedPageBreak/>
              <w:t>Alpha-</w:t>
            </w:r>
            <w:proofErr w:type="spellStart"/>
            <w:r>
              <w:t>amanitin</w:t>
            </w:r>
            <w:proofErr w:type="spellEnd"/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t>Glycoalkaloid</w:t>
            </w:r>
            <w:proofErr w:type="spellEnd"/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Chlorine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t>Perflurooctanoic</w:t>
            </w:r>
            <w:proofErr w:type="spellEnd"/>
            <w:r>
              <w:t xml:space="preserve"> Acid (PFOA)</w:t>
            </w: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proofErr w:type="spellStart"/>
            <w:r>
              <w:t>Oxybenzone</w:t>
            </w:r>
            <w:proofErr w:type="spellEnd"/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Chloroform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Benzene</w:t>
            </w: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  <w:tr w:rsidR="00073168">
        <w:tc>
          <w:tcPr>
            <w:tcW w:w="1882" w:type="dxa"/>
          </w:tcPr>
          <w:p w:rsidR="00073168" w:rsidRDefault="00285FBA">
            <w:pPr>
              <w:contextualSpacing w:val="0"/>
            </w:pPr>
            <w:r>
              <w:t>Acetone</w:t>
            </w:r>
          </w:p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2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  <w:tc>
          <w:tcPr>
            <w:tcW w:w="1883" w:type="dxa"/>
          </w:tcPr>
          <w:p w:rsidR="00073168" w:rsidRDefault="00073168">
            <w:pPr>
              <w:contextualSpacing w:val="0"/>
            </w:pPr>
          </w:p>
        </w:tc>
      </w:tr>
    </w:tbl>
    <w:p w:rsidR="00073168" w:rsidRDefault="00073168"/>
    <w:sectPr w:rsidR="00073168" w:rsidSect="00FD252F">
      <w:pgSz w:w="15840" w:h="12240"/>
      <w:pgMar w:top="1440" w:right="1440" w:bottom="90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68"/>
    <w:rsid w:val="00073168"/>
    <w:rsid w:val="00285FBA"/>
    <w:rsid w:val="00295A98"/>
    <w:rsid w:val="00FD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6BB2"/>
  <w15:docId w15:val="{1D2CC0F0-A997-46C2-8C70-8FA6FA7B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toxnotesheet</dc:title>
  <dc:creator>Sferra, Meredith</dc:creator>
  <cp:lastModifiedBy>Swerdlow, Greg</cp:lastModifiedBy>
  <cp:revision>2</cp:revision>
  <dcterms:created xsi:type="dcterms:W3CDTF">2023-02-27T18:35:00Z</dcterms:created>
  <dcterms:modified xsi:type="dcterms:W3CDTF">2023-02-27T18:35:00Z</dcterms:modified>
</cp:coreProperties>
</file>